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0" w:after="0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lineRule="auto" w:line="240"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240" w:after="24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Cs w:val="20"/>
        </w:rPr>
        <w:t>Sportello unico per l’edilizia</w:t>
      </w:r>
    </w:p>
    <w:tbl>
      <w:tblPr>
        <w:tblW w:w="963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49"/>
        <w:gridCol w:w="7689"/>
      </w:tblGrid>
      <w:tr>
        <w:trPr>
          <w:trHeight w:val="626" w:hRule="atLeast"/>
          <w:cantSplit w:val="true"/>
        </w:trPr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lineRule="auto" w:line="24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Prot. N. ...................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autoSpaceDE w:val="false"/>
              <w:spacing w:lineRule="auto" w:line="240" w:before="120" w:after="120"/>
              <w:ind w:left="114" w:right="50" w:firstLine="6"/>
              <w:jc w:val="both"/>
              <w:rPr>
                <w:rFonts w:ascii="Arial" w:hAnsi="Arial" w:cs="Arial"/>
                <w:b/>
                <w:b/>
                <w:color w:val="000000"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Notifica del provvedimento di diniego relativo al rilascio dell’autorizzazione paesaggistica, con la procedura ordinaria</w:t>
            </w:r>
          </w:p>
        </w:tc>
      </w:tr>
    </w:tbl>
    <w:p>
      <w:pPr>
        <w:pStyle w:val="Normal"/>
        <w:widowControl w:val="false"/>
        <w:numPr>
          <w:ilvl w:val="0"/>
          <w:numId w:val="0"/>
        </w:numPr>
        <w:spacing w:before="240" w:after="120"/>
        <w:jc w:val="right"/>
        <w:outlineLvl w:val="1"/>
        <w:rPr>
          <w:rFonts w:ascii="Arial" w:hAnsi="Arial" w:cs="Arial"/>
          <w:b/>
          <w:b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Al Signor </w:t>
      </w:r>
      <w:r>
        <w:rPr>
          <w:rFonts w:cs="Arial" w:ascii="Arial" w:hAnsi="Arial"/>
          <w:i/>
          <w:sz w:val="20"/>
          <w:szCs w:val="20"/>
        </w:rPr>
        <w:t>……………………………………</w:t>
      </w:r>
    </w:p>
    <w:p>
      <w:pPr>
        <w:pStyle w:val="Normal"/>
        <w:widowControl w:val="false"/>
        <w:numPr>
          <w:ilvl w:val="0"/>
          <w:numId w:val="0"/>
        </w:numPr>
        <w:spacing w:before="120" w:after="120"/>
        <w:jc w:val="right"/>
        <w:outlineLvl w:val="1"/>
        <w:rPr>
          <w:rFonts w:ascii="Arial" w:hAnsi="Arial" w:cs="Arial"/>
          <w:b/>
          <w:b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Via </w:t>
      </w:r>
      <w:r>
        <w:rPr>
          <w:rFonts w:cs="Arial" w:ascii="Arial" w:hAnsi="Arial"/>
          <w:i/>
          <w:sz w:val="20"/>
          <w:szCs w:val="20"/>
        </w:rPr>
        <w:t>…………………………………</w:t>
      </w:r>
      <w:r>
        <w:rPr>
          <w:rFonts w:cs="Arial" w:ascii="Arial" w:hAnsi="Arial"/>
          <w:b/>
          <w:bCs/>
          <w:i/>
          <w:sz w:val="20"/>
          <w:szCs w:val="20"/>
        </w:rPr>
        <w:t xml:space="preserve"> n. </w:t>
      </w:r>
      <w:r>
        <w:rPr>
          <w:rFonts w:cs="Arial" w:ascii="Arial" w:hAnsi="Arial"/>
          <w:i/>
          <w:sz w:val="20"/>
          <w:szCs w:val="20"/>
        </w:rPr>
        <w:t>…….</w:t>
      </w:r>
    </w:p>
    <w:p>
      <w:pPr>
        <w:pStyle w:val="Normal"/>
        <w:widowControl w:val="false"/>
        <w:numPr>
          <w:ilvl w:val="0"/>
          <w:numId w:val="0"/>
        </w:numPr>
        <w:spacing w:before="120" w:after="240"/>
        <w:jc w:val="right"/>
        <w:outlineLvl w:val="1"/>
        <w:rPr>
          <w:rFonts w:ascii="Arial" w:hAnsi="Arial" w:cs="Arial"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Comune di </w:t>
      </w:r>
      <w:r>
        <w:rPr>
          <w:rFonts w:cs="Arial" w:ascii="Arial" w:hAnsi="Arial"/>
          <w:i/>
          <w:sz w:val="20"/>
          <w:szCs w:val="20"/>
        </w:rPr>
        <w:t>……………….…………………..</w:t>
      </w:r>
    </w:p>
    <w:p>
      <w:pPr>
        <w:pStyle w:val="Normal"/>
        <w:widowControl w:val="false"/>
        <w:autoSpaceDE w:val="false"/>
        <w:spacing w:lineRule="auto" w:line="240" w:before="240" w:after="24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bCs/>
          <w:color w:val="000000"/>
          <w:sz w:val="20"/>
          <w:szCs w:val="20"/>
        </w:rPr>
        <w:t>IL</w:t>
      </w:r>
      <w:r>
        <w:rPr>
          <w:rFonts w:cs="Arial" w:ascii="Arial" w:hAnsi="Arial"/>
          <w:b/>
          <w:b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b/>
          <w:bCs/>
          <w:color w:val="000000"/>
          <w:sz w:val="20"/>
          <w:szCs w:val="20"/>
        </w:rPr>
        <w:t>RESPONSABILE DELLO SPORTELLO UNICO PER L’EDILIZIA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Visti</w:t>
      </w:r>
      <w:r>
        <w:rPr>
          <w:rFonts w:cs="Arial" w:ascii="Arial" w:hAnsi="Arial"/>
          <w:color w:val="000000"/>
          <w:sz w:val="20"/>
          <w:szCs w:val="20"/>
        </w:rPr>
        <w:t>: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Il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Decreto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gislativo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successive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modifiche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i/>
          <w:color w:val="000000"/>
          <w:sz w:val="20"/>
          <w:szCs w:val="20"/>
        </w:rPr>
        <w:t>tegrazioni.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La </w:t>
      </w:r>
      <w:r>
        <w:rPr>
          <w:rFonts w:cs="Arial" w:ascii="Arial" w:hAnsi="Arial"/>
          <w:i/>
          <w:color w:val="000000"/>
          <w:spacing w:val="9"/>
          <w:sz w:val="20"/>
          <w:szCs w:val="20"/>
        </w:rPr>
        <w:t>legge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6"/>
          <w:sz w:val="20"/>
          <w:szCs w:val="20"/>
        </w:rPr>
        <w:t>regionale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n. ……………………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exact" w:line="252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Il Piano Paesaggistico Regionale del ………………….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La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legge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7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a</w:t>
      </w:r>
      <w:r>
        <w:rPr>
          <w:rFonts w:cs="Arial" w:ascii="Arial" w:hAnsi="Arial"/>
          <w:i/>
          <w:color w:val="000000"/>
          <w:sz w:val="20"/>
          <w:szCs w:val="20"/>
        </w:rPr>
        <w:t>gosto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1990,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241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s.m.i.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………………………………………………………………………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l’ist</w:t>
      </w:r>
      <w:r>
        <w:rPr>
          <w:rFonts w:cs="Arial" w:ascii="Arial" w:hAnsi="Arial"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nza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presentata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………………,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d</w:t>
      </w:r>
      <w:r>
        <w:rPr>
          <w:rFonts w:cs="Arial" w:ascii="Arial" w:hAnsi="Arial"/>
          <w:color w:val="000000"/>
          <w:sz w:val="20"/>
          <w:szCs w:val="20"/>
        </w:rPr>
        <w:t>ata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protocollo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.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……….,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ad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w w:val="99"/>
          <w:sz w:val="20"/>
          <w:szCs w:val="20"/>
        </w:rPr>
        <w:t>ottenere il</w:t>
      </w:r>
      <w:r>
        <w:rPr>
          <w:rFonts w:cs="Arial" w:ascii="Arial" w:hAnsi="Arial"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rilascio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autorizzazione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paesaggistica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ordinaria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realizzazione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………………………………,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2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ulle aree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site 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……………………………………………………….............................................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..…………………………………………………………………………………………………………………………;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Accertato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</w:t>
      </w:r>
      <w:r>
        <w:rPr>
          <w:rFonts w:cs="Arial" w:ascii="Arial" w:hAnsi="Arial"/>
          <w:color w:val="000000"/>
          <w:spacing w:val="-1"/>
          <w:sz w:val="20"/>
          <w:szCs w:val="20"/>
        </w:rPr>
        <w:t>h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l’area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og</w:t>
      </w:r>
      <w:r>
        <w:rPr>
          <w:rFonts w:cs="Arial" w:ascii="Arial" w:hAnsi="Arial"/>
          <w:color w:val="000000"/>
          <w:spacing w:val="-1"/>
          <w:sz w:val="20"/>
          <w:szCs w:val="20"/>
        </w:rPr>
        <w:t>g</w:t>
      </w:r>
      <w:r>
        <w:rPr>
          <w:rFonts w:cs="Arial" w:ascii="Arial" w:hAnsi="Arial"/>
          <w:color w:val="000000"/>
          <w:sz w:val="20"/>
          <w:szCs w:val="20"/>
        </w:rPr>
        <w:t>etto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dell’i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rvento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richiesto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sogge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ta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tutela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aesaggist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pacing w:val="1"/>
          <w:sz w:val="20"/>
          <w:szCs w:val="20"/>
        </w:rPr>
        <w:t>c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sens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: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bCs/>
          <w:i/>
          <w:sz w:val="20"/>
          <w:szCs w:val="20"/>
        </w:rPr>
        <w:t xml:space="preserve">Dell'articolo 136 c. 1, lettera …) (Immobili e aree di notevole interesse pubblico) del D.lgs. 42/2004 e s.m.i.,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in </w:t>
      </w:r>
      <w:r>
        <w:rPr>
          <w:rFonts w:cs="Arial" w:ascii="Arial" w:hAnsi="Arial"/>
          <w:i/>
          <w:color w:val="000000"/>
          <w:spacing w:val="12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assoggetta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o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tutela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esaggistica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con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specifico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 (…………………….)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Dell’art.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142,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1,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lettera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…)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2004,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ricadenti entro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i/>
          <w:color w:val="000000"/>
          <w:sz w:val="20"/>
          <w:szCs w:val="20"/>
        </w:rPr>
        <w:t>….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(Fasce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rispetto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per</w:t>
      </w:r>
      <w:r>
        <w:rPr>
          <w:rFonts w:cs="Arial" w:ascii="Arial" w:hAnsi="Arial"/>
          <w:i/>
          <w:iCs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etro</w:t>
      </w:r>
      <w:r>
        <w:rPr>
          <w:rFonts w:cs="Arial" w:ascii="Arial" w:hAnsi="Arial"/>
          <w:i/>
          <w:iCs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Parco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biti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boscati;</w:t>
      </w:r>
      <w:r>
        <w:rPr>
          <w:rFonts w:cs="Arial" w:ascii="Arial" w:hAnsi="Arial"/>
          <w:i/>
          <w:iCs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…);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…………………………</w:t>
      </w:r>
      <w:r>
        <w:rPr>
          <w:rFonts w:cs="Arial" w:ascii="Arial" w:hAnsi="Arial"/>
          <w:i/>
          <w:iCs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Verificato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l’intervento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oggetto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soggetto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ad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autorizzazione pa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saggist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pacing w:val="1"/>
          <w:sz w:val="20"/>
          <w:szCs w:val="20"/>
        </w:rPr>
        <w:t>c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ordinaria </w:t>
      </w:r>
      <w:r>
        <w:rPr>
          <w:rFonts w:cs="Arial" w:ascii="Arial" w:hAnsi="Arial"/>
          <w:color w:val="000000"/>
          <w:sz w:val="20"/>
          <w:szCs w:val="20"/>
        </w:rPr>
        <w:t>non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ricorrendo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 presupposti per la semplificazione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2"/>
          <w:sz w:val="20"/>
          <w:szCs w:val="20"/>
        </w:rPr>
        <w:t>(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cui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all’art.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149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42/2004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degli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articoli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DPR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31/20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1</w:t>
      </w:r>
      <w:r>
        <w:rPr>
          <w:rFonts w:cs="Arial" w:ascii="Arial" w:hAnsi="Arial"/>
          <w:i/>
          <w:color w:val="000000"/>
          <w:sz w:val="20"/>
          <w:szCs w:val="20"/>
        </w:rPr>
        <w:t>7. Interventi liberi o soggetti ad autorizzazione semplificata)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Considerato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che,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pacing w:val="1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i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dell’art.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………….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legge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regionale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……………………..</w:t>
      </w:r>
      <w:r>
        <w:rPr>
          <w:rFonts w:cs="Arial" w:ascii="Arial" w:hAnsi="Arial"/>
          <w:color w:val="000000"/>
          <w:w w:val="99"/>
          <w:sz w:val="20"/>
          <w:szCs w:val="20"/>
        </w:rPr>
        <w:t xml:space="preserve"> e</w:t>
      </w:r>
      <w:r>
        <w:rPr>
          <w:rFonts w:cs="Arial" w:ascii="Arial" w:hAnsi="Arial"/>
          <w:color w:val="000000"/>
          <w:sz w:val="20"/>
          <w:szCs w:val="20"/>
        </w:rPr>
        <w:t xml:space="preserve"> successive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modifiche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integrazioni,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competen</w:t>
      </w:r>
      <w:r>
        <w:rPr>
          <w:rFonts w:cs="Arial" w:ascii="Arial" w:hAnsi="Arial"/>
          <w:color w:val="000000"/>
          <w:spacing w:val="1"/>
          <w:sz w:val="20"/>
          <w:szCs w:val="20"/>
        </w:rPr>
        <w:t>z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amministrativa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rilascio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dell’autorizzazi</w:t>
      </w:r>
      <w:r>
        <w:rPr>
          <w:rFonts w:cs="Arial" w:ascii="Arial" w:hAnsi="Arial"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color w:val="000000"/>
          <w:sz w:val="20"/>
          <w:szCs w:val="20"/>
        </w:rPr>
        <w:t>ne paesaggis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ica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 op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richieste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attribuita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questa Amministrazione comunale.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Visto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pare</w:t>
      </w:r>
      <w:r>
        <w:rPr>
          <w:rFonts w:cs="Arial" w:ascii="Arial" w:hAnsi="Arial"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negativo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espresso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Commissione</w:t>
      </w:r>
      <w:r>
        <w:rPr>
          <w:rFonts w:cs="Arial" w:ascii="Arial" w:hAnsi="Arial"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Paesaggio</w:t>
      </w:r>
      <w:r>
        <w:rPr>
          <w:rFonts w:cs="Arial" w:ascii="Arial" w:hAnsi="Arial"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nella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seduta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Dato</w:t>
      </w:r>
      <w:r>
        <w:rPr>
          <w:rFonts w:cs="Arial" w:ascii="Arial" w:hAnsi="Arial"/>
          <w:b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atto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con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protocollo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n.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…. è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stata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asmessa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alla Soprintendenza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alle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Belle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Arti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</w:t>
      </w:r>
      <w:r>
        <w:rPr>
          <w:rFonts w:cs="Arial" w:ascii="Arial" w:hAnsi="Arial"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esaggio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……………………………, al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fi</w:t>
      </w:r>
      <w:r>
        <w:rPr>
          <w:rFonts w:cs="Arial" w:ascii="Arial" w:hAnsi="Arial"/>
          <w:color w:val="000000"/>
          <w:spacing w:val="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 acquisirne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parere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vincolante: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Copia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dell’is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anza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aut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i/>
          <w:color w:val="000000"/>
          <w:sz w:val="20"/>
          <w:szCs w:val="20"/>
        </w:rPr>
        <w:t>rizzazione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i/>
          <w:color w:val="000000"/>
          <w:sz w:val="20"/>
          <w:szCs w:val="20"/>
        </w:rPr>
        <w:t>aesaggistic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La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documentazione</w:t>
      </w:r>
      <w:r>
        <w:rPr>
          <w:rFonts w:cs="Arial" w:ascii="Arial" w:hAnsi="Arial"/>
          <w:i/>
          <w:color w:val="000000"/>
          <w:spacing w:val="-1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presentata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dal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richiedente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completa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degli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elaborati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i/>
          <w:color w:val="000000"/>
          <w:sz w:val="20"/>
          <w:szCs w:val="20"/>
        </w:rPr>
        <w:t>rogettuali;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Copia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rere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negativo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Commissione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Paesaggio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ata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…………;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Relazione</w:t>
      </w:r>
      <w:r>
        <w:rPr>
          <w:rFonts w:cs="Arial" w:ascii="Arial" w:hAnsi="Arial"/>
          <w:i/>
          <w:color w:val="000000"/>
          <w:spacing w:val="4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cnica</w:t>
      </w:r>
      <w:r>
        <w:rPr>
          <w:rFonts w:cs="Arial" w:ascii="Arial" w:hAnsi="Arial"/>
          <w:i/>
          <w:color w:val="000000"/>
          <w:spacing w:val="4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illust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i/>
          <w:color w:val="000000"/>
          <w:sz w:val="20"/>
          <w:szCs w:val="20"/>
        </w:rPr>
        <w:t>ativa</w:t>
      </w:r>
      <w:r>
        <w:rPr>
          <w:rFonts w:cs="Arial" w:ascii="Arial" w:hAnsi="Arial"/>
          <w:i/>
          <w:color w:val="000000"/>
          <w:spacing w:val="4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proposta</w:t>
      </w:r>
      <w:r>
        <w:rPr>
          <w:rFonts w:cs="Arial" w:ascii="Arial" w:hAnsi="Arial"/>
          <w:i/>
          <w:color w:val="000000"/>
          <w:spacing w:val="4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i/>
          <w:color w:val="000000"/>
          <w:sz w:val="20"/>
          <w:szCs w:val="20"/>
        </w:rPr>
        <w:t>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</w:t>
      </w:r>
      <w:r>
        <w:rPr>
          <w:rFonts w:cs="Arial" w:ascii="Arial" w:hAnsi="Arial"/>
          <w:i/>
          <w:color w:val="000000"/>
          <w:spacing w:val="4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paesaggistico</w:t>
      </w:r>
      <w:r>
        <w:rPr>
          <w:rFonts w:cs="Arial" w:ascii="Arial" w:hAnsi="Arial"/>
          <w:i/>
          <w:color w:val="000000"/>
          <w:spacing w:val="4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negativo</w:t>
      </w:r>
      <w:r>
        <w:rPr>
          <w:rFonts w:cs="Arial" w:ascii="Arial" w:hAnsi="Arial"/>
          <w:i/>
          <w:color w:val="000000"/>
          <w:spacing w:val="4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(prescritta dall’art.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146,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7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 Lgs.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04,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42);</w:t>
      </w:r>
    </w:p>
    <w:p>
      <w:pPr>
        <w:pStyle w:val="Normal"/>
        <w:widowControl w:val="false"/>
        <w:autoSpaceDE w:val="false"/>
        <w:spacing w:lineRule="auto" w:line="240" w:before="120" w:after="120"/>
        <w:ind w:firstLine="6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Dato</w:t>
      </w:r>
      <w:r>
        <w:rPr>
          <w:rFonts w:cs="Arial" w:ascii="Arial" w:hAnsi="Arial"/>
          <w:b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altresì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atto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pari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 stato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comunicato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all’inter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ssato l’avvio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proced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mento.</w:t>
      </w:r>
    </w:p>
    <w:p>
      <w:pPr>
        <w:pStyle w:val="Normal"/>
        <w:widowControl w:val="false"/>
        <w:autoSpaceDE w:val="false"/>
        <w:spacing w:lineRule="auto" w:line="240" w:before="120" w:after="120"/>
        <w:ind w:firstLine="6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Riscontrato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tale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documentazione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stata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ricevuta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Soprintendenza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alle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Belle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Arti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</w:t>
      </w:r>
      <w:r>
        <w:rPr>
          <w:rFonts w:cs="Arial" w:ascii="Arial" w:hAnsi="Arial"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esaggio per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 in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entro</w:t>
      </w:r>
      <w:r>
        <w:rPr>
          <w:rFonts w:cs="Arial" w:ascii="Arial" w:hAnsi="Arial"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termine</w:t>
      </w:r>
      <w:r>
        <w:rPr>
          <w:rFonts w:cs="Arial" w:ascii="Arial" w:hAnsi="Arial"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45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 xml:space="preserve">giorni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(decorso </w:t>
      </w:r>
      <w:r>
        <w:rPr>
          <w:rFonts w:cs="Arial" w:ascii="Arial" w:hAnsi="Arial"/>
          <w:i/>
          <w:color w:val="000000"/>
          <w:spacing w:val="8"/>
          <w:sz w:val="20"/>
          <w:szCs w:val="20"/>
        </w:rPr>
        <w:t>il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i/>
          <w:color w:val="000000"/>
          <w:sz w:val="20"/>
          <w:szCs w:val="20"/>
        </w:rPr>
        <w:t>)</w:t>
      </w:r>
      <w:r>
        <w:rPr>
          <w:rFonts w:cs="Arial" w:ascii="Arial" w:hAnsi="Arial"/>
          <w:color w:val="000000"/>
          <w:sz w:val="20"/>
          <w:szCs w:val="20"/>
        </w:rPr>
        <w:t xml:space="preserve"> dal </w:t>
      </w:r>
      <w:r>
        <w:rPr>
          <w:rFonts w:cs="Arial" w:ascii="Arial" w:hAnsi="Arial"/>
          <w:color w:val="000000"/>
          <w:spacing w:val="13"/>
          <w:sz w:val="20"/>
          <w:szCs w:val="20"/>
        </w:rPr>
        <w:t>ricevimento</w:t>
      </w:r>
      <w:r>
        <w:rPr>
          <w:rFonts w:cs="Arial" w:ascii="Arial" w:hAnsi="Arial"/>
          <w:color w:val="00000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5"/>
          <w:sz w:val="20"/>
          <w:szCs w:val="20"/>
        </w:rPr>
        <w:t>della</w:t>
      </w:r>
      <w:r>
        <w:rPr>
          <w:rFonts w:cs="Arial" w:ascii="Arial" w:hAnsi="Arial"/>
          <w:color w:val="000000"/>
          <w:sz w:val="20"/>
          <w:szCs w:val="20"/>
        </w:rPr>
        <w:t xml:space="preserve"> documentazione sudde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ta non ris</w:t>
      </w:r>
      <w:r>
        <w:rPr>
          <w:rFonts w:cs="Arial" w:ascii="Arial" w:hAnsi="Arial"/>
          <w:color w:val="000000"/>
          <w:spacing w:val="-1"/>
          <w:sz w:val="20"/>
          <w:szCs w:val="20"/>
        </w:rPr>
        <w:t>u</w:t>
      </w:r>
      <w:r>
        <w:rPr>
          <w:rFonts w:cs="Arial" w:ascii="Arial" w:hAnsi="Arial"/>
          <w:color w:val="000000"/>
          <w:sz w:val="20"/>
          <w:szCs w:val="20"/>
        </w:rPr>
        <w:t>lta ril</w:t>
      </w:r>
      <w:r>
        <w:rPr>
          <w:rFonts w:cs="Arial" w:ascii="Arial" w:hAnsi="Arial"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scia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o il prescritto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vincolante</w:t>
      </w:r>
      <w:r>
        <w:rPr>
          <w:rFonts w:cs="Arial" w:ascii="Arial" w:hAnsi="Arial"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arere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>(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cui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all’art.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146,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5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l</w:t>
      </w:r>
      <w:r>
        <w:rPr>
          <w:rFonts w:cs="Arial" w:ascii="Arial" w:hAnsi="Arial"/>
          <w:i/>
          <w:color w:val="000000"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04,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42)</w:t>
      </w:r>
    </w:p>
    <w:p>
      <w:pPr>
        <w:pStyle w:val="Nessunaspaziatura"/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Accertato</w:t>
      </w:r>
      <w:r>
        <w:rPr>
          <w:rFonts w:cs="Arial" w:ascii="Arial" w:hAnsi="Arial"/>
          <w:spacing w:val="3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che</w:t>
      </w:r>
      <w:r>
        <w:rPr>
          <w:rFonts w:cs="Arial" w:ascii="Arial" w:hAnsi="Arial"/>
          <w:spacing w:val="3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dalla ricezione</w:t>
      </w:r>
      <w:r>
        <w:rPr>
          <w:rFonts w:cs="Arial" w:ascii="Arial" w:hAnsi="Arial"/>
          <w:spacing w:val="3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degli atti</w:t>
      </w:r>
      <w:r>
        <w:rPr>
          <w:rFonts w:cs="Arial" w:ascii="Arial" w:hAnsi="Arial"/>
          <w:spacing w:val="3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</w:t>
      </w:r>
      <w:r>
        <w:rPr>
          <w:rFonts w:cs="Arial" w:ascii="Arial" w:hAnsi="Arial"/>
          <w:spacing w:val="3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parte</w:t>
      </w:r>
      <w:r>
        <w:rPr>
          <w:rFonts w:cs="Arial" w:ascii="Arial" w:hAnsi="Arial"/>
          <w:spacing w:val="3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della citata Soprintendenza</w:t>
      </w:r>
      <w:r>
        <w:rPr>
          <w:rFonts w:cs="Arial" w:ascii="Arial" w:hAnsi="Arial"/>
          <w:spacing w:val="2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……………………………</w:t>
      </w:r>
      <w:r>
        <w:rPr>
          <w:rFonts w:cs="Arial" w:ascii="Arial" w:hAnsi="Arial"/>
          <w:spacing w:val="3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so</w:t>
      </w:r>
      <w:r>
        <w:rPr>
          <w:rFonts w:cs="Arial" w:ascii="Arial" w:hAnsi="Arial"/>
          <w:spacing w:val="1"/>
          <w:sz w:val="20"/>
          <w:szCs w:val="20"/>
        </w:rPr>
        <w:t>n</w:t>
      </w:r>
      <w:r>
        <w:rPr>
          <w:rFonts w:cs="Arial" w:ascii="Arial" w:hAnsi="Arial"/>
          <w:sz w:val="20"/>
          <w:szCs w:val="20"/>
        </w:rPr>
        <w:t>o</w:t>
      </w:r>
      <w:r>
        <w:rPr>
          <w:rFonts w:cs="Arial" w:ascii="Arial" w:hAnsi="Arial"/>
          <w:spacing w:val="5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decorsi,</w:t>
      </w:r>
      <w:r>
        <w:rPr>
          <w:rFonts w:cs="Arial" w:ascii="Arial" w:hAnsi="Arial"/>
          <w:spacing w:val="5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alla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data</w:t>
      </w:r>
      <w:r>
        <w:rPr>
          <w:rFonts w:cs="Arial" w:ascii="Arial" w:hAnsi="Arial"/>
          <w:spacing w:val="5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………………,</w:t>
      </w:r>
      <w:r>
        <w:rPr>
          <w:rFonts w:cs="Arial" w:ascii="Arial" w:hAnsi="Arial"/>
          <w:spacing w:val="4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pacing w:val="60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60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giorni previsti</w:t>
      </w:r>
      <w:r>
        <w:rPr>
          <w:rFonts w:cs="Arial" w:ascii="Arial" w:hAnsi="Arial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pacing w:val="53"/>
          <w:sz w:val="20"/>
          <w:szCs w:val="20"/>
        </w:rPr>
        <w:t>(</w:t>
      </w:r>
      <w:r>
        <w:rPr>
          <w:rFonts w:cs="Arial" w:ascii="Arial" w:hAnsi="Arial"/>
          <w:i/>
          <w:sz w:val="20"/>
          <w:szCs w:val="20"/>
        </w:rPr>
        <w:t>dall’art.</w:t>
      </w:r>
      <w:r>
        <w:rPr>
          <w:rFonts w:cs="Arial" w:ascii="Arial" w:hAnsi="Arial"/>
          <w:i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146,</w:t>
      </w:r>
      <w:r>
        <w:rPr>
          <w:rFonts w:cs="Arial" w:ascii="Arial" w:hAnsi="Arial"/>
          <w:i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c</w:t>
      </w:r>
      <w:r>
        <w:rPr>
          <w:rFonts w:cs="Arial" w:ascii="Arial" w:hAnsi="Arial"/>
          <w:i/>
          <w:spacing w:val="-1"/>
          <w:sz w:val="20"/>
          <w:szCs w:val="20"/>
        </w:rPr>
        <w:t>o</w:t>
      </w:r>
      <w:r>
        <w:rPr>
          <w:rFonts w:cs="Arial" w:ascii="Arial" w:hAnsi="Arial"/>
          <w:i/>
          <w:sz w:val="20"/>
          <w:szCs w:val="20"/>
        </w:rPr>
        <w:t>mma</w:t>
      </w:r>
      <w:r>
        <w:rPr>
          <w:rFonts w:cs="Arial" w:ascii="Arial" w:hAnsi="Arial"/>
          <w:i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9</w:t>
      </w:r>
      <w:r>
        <w:rPr>
          <w:rFonts w:cs="Arial" w:ascii="Arial" w:hAnsi="Arial"/>
          <w:i/>
          <w:spacing w:val="59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del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D.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Lgs.</w:t>
      </w:r>
      <w:r>
        <w:rPr>
          <w:rFonts w:cs="Arial" w:ascii="Arial" w:hAnsi="Arial"/>
          <w:i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spacing w:val="-1"/>
          <w:sz w:val="20"/>
          <w:szCs w:val="20"/>
        </w:rPr>
        <w:t>2</w:t>
      </w:r>
      <w:r>
        <w:rPr>
          <w:rFonts w:cs="Arial" w:ascii="Arial" w:hAnsi="Arial"/>
          <w:i/>
          <w:sz w:val="20"/>
          <w:szCs w:val="20"/>
        </w:rPr>
        <w:t>2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gennaio</w:t>
      </w:r>
      <w:r>
        <w:rPr>
          <w:rFonts w:cs="Arial" w:ascii="Arial" w:hAnsi="Arial"/>
          <w:i/>
          <w:spacing w:val="51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2004,</w:t>
      </w:r>
      <w:r>
        <w:rPr>
          <w:rFonts w:cs="Arial" w:ascii="Arial" w:hAnsi="Arial"/>
          <w:i/>
          <w:spacing w:val="55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n.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42)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e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pertant</w:t>
      </w:r>
      <w:r>
        <w:rPr>
          <w:rFonts w:cs="Arial" w:ascii="Arial" w:hAnsi="Arial"/>
          <w:spacing w:val="-1"/>
          <w:sz w:val="20"/>
          <w:szCs w:val="20"/>
        </w:rPr>
        <w:t>o</w:t>
      </w:r>
      <w:r>
        <w:rPr>
          <w:rFonts w:cs="Arial" w:ascii="Arial" w:hAnsi="Arial"/>
          <w:sz w:val="20"/>
          <w:szCs w:val="20"/>
        </w:rPr>
        <w:t>,</w:t>
      </w:r>
      <w:r>
        <w:rPr>
          <w:rFonts w:cs="Arial" w:ascii="Arial" w:hAnsi="Arial"/>
          <w:spacing w:val="5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ai</w:t>
      </w:r>
      <w:r>
        <w:rPr>
          <w:rFonts w:cs="Arial" w:ascii="Arial" w:hAnsi="Arial"/>
          <w:spacing w:val="5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se</w:t>
      </w:r>
      <w:r>
        <w:rPr>
          <w:rFonts w:cs="Arial" w:ascii="Arial" w:hAnsi="Arial"/>
          <w:spacing w:val="-1"/>
          <w:sz w:val="20"/>
          <w:szCs w:val="20"/>
        </w:rPr>
        <w:t>n</w:t>
      </w:r>
      <w:r>
        <w:rPr>
          <w:rFonts w:cs="Arial" w:ascii="Arial" w:hAnsi="Arial"/>
          <w:spacing w:val="1"/>
          <w:sz w:val="20"/>
          <w:szCs w:val="20"/>
        </w:rPr>
        <w:t>s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pacing w:val="5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 medesimo</w:t>
      </w:r>
      <w:r>
        <w:rPr>
          <w:rFonts w:cs="Arial" w:ascii="Arial" w:hAnsi="Arial"/>
          <w:spacing w:val="-10"/>
          <w:sz w:val="20"/>
          <w:szCs w:val="20"/>
        </w:rPr>
        <w:t xml:space="preserve"> </w:t>
      </w:r>
      <w:r>
        <w:rPr>
          <w:rFonts w:cs="Arial" w:ascii="Arial" w:hAnsi="Arial"/>
          <w:spacing w:val="1"/>
          <w:sz w:val="20"/>
          <w:szCs w:val="20"/>
        </w:rPr>
        <w:t>a</w:t>
      </w:r>
      <w:r>
        <w:rPr>
          <w:rFonts w:cs="Arial" w:ascii="Arial" w:hAnsi="Arial"/>
          <w:sz w:val="20"/>
          <w:szCs w:val="20"/>
        </w:rPr>
        <w:t>rticolo,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occ</w:t>
      </w:r>
      <w:r>
        <w:rPr>
          <w:rFonts w:cs="Arial" w:ascii="Arial" w:hAnsi="Arial"/>
          <w:spacing w:val="-1"/>
          <w:sz w:val="20"/>
          <w:szCs w:val="20"/>
        </w:rPr>
        <w:t>o</w:t>
      </w:r>
      <w:r>
        <w:rPr>
          <w:rFonts w:cs="Arial" w:ascii="Arial" w:hAnsi="Arial"/>
          <w:sz w:val="20"/>
          <w:szCs w:val="20"/>
        </w:rPr>
        <w:t>rre</w:t>
      </w:r>
      <w:r>
        <w:rPr>
          <w:rFonts w:cs="Arial" w:ascii="Arial" w:hAnsi="Arial"/>
          <w:spacing w:val="-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in</w:t>
      </w:r>
      <w:r>
        <w:rPr>
          <w:rFonts w:cs="Arial" w:ascii="Arial" w:hAnsi="Arial"/>
          <w:spacing w:val="-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ogni</w:t>
      </w:r>
      <w:r>
        <w:rPr>
          <w:rFonts w:cs="Arial" w:ascii="Arial" w:hAnsi="Arial"/>
          <w:spacing w:val="-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caso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provve</w:t>
      </w:r>
      <w:r>
        <w:rPr>
          <w:rFonts w:cs="Arial" w:ascii="Arial" w:hAnsi="Arial"/>
          <w:spacing w:val="1"/>
          <w:sz w:val="20"/>
          <w:szCs w:val="20"/>
        </w:rPr>
        <w:t>d</w:t>
      </w:r>
      <w:r>
        <w:rPr>
          <w:rFonts w:cs="Arial" w:ascii="Arial" w:hAnsi="Arial"/>
          <w:sz w:val="20"/>
          <w:szCs w:val="20"/>
        </w:rPr>
        <w:t>ere</w:t>
      </w:r>
      <w:r>
        <w:rPr>
          <w:rFonts w:cs="Arial" w:ascii="Arial" w:hAnsi="Arial"/>
          <w:spacing w:val="-1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nel</w:t>
      </w:r>
      <w:r>
        <w:rPr>
          <w:rFonts w:cs="Arial" w:ascii="Arial" w:hAnsi="Arial"/>
          <w:spacing w:val="-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merito</w:t>
      </w:r>
      <w:r>
        <w:rPr>
          <w:rFonts w:cs="Arial" w:ascii="Arial" w:hAnsi="Arial"/>
          <w:spacing w:val="-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della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ric</w:t>
      </w:r>
      <w:r>
        <w:rPr>
          <w:rFonts w:cs="Arial" w:ascii="Arial" w:hAnsi="Arial"/>
          <w:spacing w:val="-1"/>
          <w:sz w:val="20"/>
          <w:szCs w:val="20"/>
        </w:rPr>
        <w:t>h</w:t>
      </w:r>
      <w:r>
        <w:rPr>
          <w:rFonts w:cs="Arial" w:ascii="Arial" w:hAnsi="Arial"/>
          <w:sz w:val="20"/>
          <w:szCs w:val="20"/>
        </w:rPr>
        <w:t>iesta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presen</w:t>
      </w:r>
      <w:r>
        <w:rPr>
          <w:rFonts w:cs="Arial" w:ascii="Arial" w:hAnsi="Arial"/>
          <w:spacing w:val="-1"/>
          <w:sz w:val="20"/>
          <w:szCs w:val="20"/>
        </w:rPr>
        <w:t>t</w:t>
      </w:r>
      <w:r>
        <w:rPr>
          <w:rFonts w:cs="Arial" w:ascii="Arial" w:hAnsi="Arial"/>
          <w:sz w:val="20"/>
          <w:szCs w:val="20"/>
        </w:rPr>
        <w:t>ata.</w:t>
      </w:r>
    </w:p>
    <w:p>
      <w:pPr>
        <w:pStyle w:val="Normal"/>
        <w:widowControl w:val="false"/>
        <w:autoSpaceDE w:val="false"/>
        <w:spacing w:lineRule="exact" w:line="260" w:before="120" w:after="12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(Ovvero)</w:t>
      </w:r>
    </w:p>
    <w:p>
      <w:pPr>
        <w:pStyle w:val="Normal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Visto che la competente Soprintendenza, con nota n. ................., in data ....../....../............, ha espresso, sulla richiesta, il seguente parere negativo:</w:t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spacing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Ritenuto</w:t>
      </w:r>
      <w:r>
        <w:rPr>
          <w:rFonts w:cs="Arial" w:ascii="Arial" w:hAnsi="Arial"/>
          <w:spacing w:val="-1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pertanto</w:t>
      </w:r>
      <w:r>
        <w:rPr>
          <w:rFonts w:cs="Arial" w:ascii="Arial" w:hAnsi="Arial"/>
          <w:spacing w:val="-2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dover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provved</w:t>
      </w:r>
      <w:r>
        <w:rPr>
          <w:rFonts w:cs="Arial" w:ascii="Arial" w:hAnsi="Arial"/>
          <w:spacing w:val="1"/>
          <w:sz w:val="20"/>
          <w:szCs w:val="20"/>
        </w:rPr>
        <w:t>e</w:t>
      </w:r>
      <w:r>
        <w:rPr>
          <w:rFonts w:cs="Arial" w:ascii="Arial" w:hAnsi="Arial"/>
          <w:sz w:val="20"/>
          <w:szCs w:val="20"/>
        </w:rPr>
        <w:t>re</w:t>
      </w:r>
      <w:r>
        <w:rPr>
          <w:rFonts w:cs="Arial" w:ascii="Arial" w:hAnsi="Arial"/>
          <w:spacing w:val="4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sulla</w:t>
      </w:r>
      <w:r>
        <w:rPr>
          <w:rFonts w:cs="Arial" w:ascii="Arial" w:hAnsi="Arial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151515"/>
          <w:sz w:val="20"/>
          <w:szCs w:val="20"/>
        </w:rPr>
        <w:t>ric</w:t>
      </w:r>
      <w:r>
        <w:rPr>
          <w:rFonts w:cs="Arial" w:ascii="Arial" w:hAnsi="Arial"/>
          <w:color w:val="151515"/>
          <w:spacing w:val="-1"/>
          <w:sz w:val="20"/>
          <w:szCs w:val="20"/>
        </w:rPr>
        <w:t>h</w:t>
      </w:r>
      <w:r>
        <w:rPr>
          <w:rFonts w:cs="Arial" w:ascii="Arial" w:hAnsi="Arial"/>
          <w:color w:val="151515"/>
          <w:sz w:val="20"/>
          <w:szCs w:val="20"/>
        </w:rPr>
        <w:t>iesta</w:t>
      </w:r>
      <w:r>
        <w:rPr>
          <w:rFonts w:cs="Arial" w:ascii="Arial" w:hAnsi="Arial"/>
          <w:color w:val="151515"/>
          <w:spacing w:val="-1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 autorizzazione</w:t>
      </w:r>
      <w:r>
        <w:rPr>
          <w:rFonts w:cs="Arial" w:ascii="Arial" w:hAnsi="Arial"/>
          <w:spacing w:val="-14"/>
          <w:w w:val="9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 cui all’oggetto:</w:t>
      </w:r>
    </w:p>
    <w:p>
      <w:pPr>
        <w:pStyle w:val="Normal"/>
        <w:widowControl w:val="false"/>
        <w:autoSpaceDE w:val="false"/>
        <w:spacing w:lineRule="auto" w:line="336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Visto che la S.V.:</w:t>
      </w:r>
    </w:p>
    <w:p>
      <w:pPr>
        <w:pStyle w:val="Normal"/>
        <w:widowControl w:val="false"/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Non ha presentato osservazioni, chiarimenti o altro</w:t>
      </w:r>
    </w:p>
    <w:p>
      <w:pPr>
        <w:pStyle w:val="Normal"/>
        <w:widowControl w:val="false"/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Ha presentato osservazioni </w:t>
      </w: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cs="Arial" w:ascii="Arial" w:hAnsi="Arial"/>
          <w:sz w:val="20"/>
          <w:szCs w:val="20"/>
        </w:rPr>
        <w:t xml:space="preserve"> Corredate </w:t>
      </w: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0"/>
          <w:szCs w:val="20"/>
        </w:rPr>
        <w:t>Non corredate da documentazione</w:t>
      </w:r>
    </w:p>
    <w:p>
      <w:pPr>
        <w:pStyle w:val="Normal"/>
        <w:widowControl w:val="false"/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Che le sottoelencate osservazioni non possono essere accolte per i motivi a fianco di ognuna riportati:</w:t>
      </w:r>
    </w:p>
    <w:p>
      <w:pPr>
        <w:pStyle w:val="Normal"/>
        <w:widowControl w:val="false"/>
        <w:tabs>
          <w:tab w:val="center" w:pos="1985" w:leader="none"/>
          <w:tab w:val="center" w:pos="7655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  <w:t>OSSERVAZIONI</w:t>
        <w:tab/>
        <w:t>MOTIVAZIONE DEL MANCATO ACCOGLIMENTO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widowControl w:val="false"/>
        <w:tabs>
          <w:tab w:val="right" w:pos="9639" w:leader="none"/>
        </w:tabs>
        <w:autoSpaceDE w:val="false"/>
        <w:spacing w:lineRule="auto" w:line="336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</w:t>
        <w:tab/>
        <w:t>....................................................................................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Visto il d.P.R. 6 giugno 2001, n. 380, recante: </w:t>
      </w:r>
      <w:r>
        <w:rPr>
          <w:rFonts w:cs="Arial" w:ascii="Arial" w:hAnsi="Arial"/>
          <w:i/>
          <w:sz w:val="20"/>
          <w:szCs w:val="20"/>
        </w:rPr>
        <w:t>“Testo unico delle disposizioni legislative e regolamentari in materia edilizia” e successive modificazioni;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Vista la legge 7 agosto 1990, n. 241, recante: </w:t>
      </w:r>
      <w:r>
        <w:rPr>
          <w:rFonts w:cs="Arial" w:ascii="Arial" w:hAnsi="Arial"/>
          <w:i/>
          <w:sz w:val="20"/>
          <w:szCs w:val="20"/>
        </w:rPr>
        <w:t>“Nuove norme in materia di procedimento amministrativo e di diritto di accesso ai documenti amministrativi” e successive modificazioni;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pacing w:val="2"/>
          <w:sz w:val="20"/>
          <w:szCs w:val="20"/>
        </w:rPr>
        <w:t xml:space="preserve">Visto il D. Lgs. 18 agosto 2000, n. 267, recante: </w:t>
      </w:r>
      <w:r>
        <w:rPr>
          <w:rFonts w:cs="Arial" w:ascii="Arial" w:hAnsi="Arial"/>
          <w:i/>
          <w:spacing w:val="2"/>
          <w:sz w:val="20"/>
          <w:szCs w:val="20"/>
        </w:rPr>
        <w:t>“T.U. delle leggi sull’ordinamento degli Enti locali” e</w:t>
      </w:r>
      <w:r>
        <w:rPr>
          <w:rFonts w:cs="Arial" w:ascii="Arial" w:hAnsi="Arial"/>
          <w:i/>
          <w:sz w:val="20"/>
          <w:szCs w:val="20"/>
        </w:rPr>
        <w:t xml:space="preserve"> s.m.i.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Visto il D. Lgs. 22 gennaio 2004, n. 42, recante: </w:t>
      </w:r>
      <w:r>
        <w:rPr>
          <w:rFonts w:cs="Arial" w:ascii="Arial" w:hAnsi="Arial"/>
          <w:i/>
          <w:sz w:val="20"/>
          <w:szCs w:val="20"/>
        </w:rPr>
        <w:t>“Codice dei beni culturali e del paesaggio”;</w:t>
      </w:r>
    </w:p>
    <w:p>
      <w:pPr>
        <w:pStyle w:val="Normal"/>
        <w:spacing w:lineRule="auto" w:line="360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Visto il DPR n. 31/2017 recante: </w:t>
      </w:r>
      <w:r>
        <w:rPr>
          <w:rFonts w:cs="Arial" w:ascii="Arial" w:hAnsi="Arial"/>
          <w:i/>
          <w:sz w:val="20"/>
          <w:szCs w:val="20"/>
        </w:rPr>
        <w:t>“Individuazione degli interventi esclusi dall’autorizzazione paesaggistica o sottoposti ad autorizzazione con procedura semplificata”;</w:t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Viste le norme regionali vigenti in materia;</w:t>
      </w:r>
    </w:p>
    <w:p>
      <w:pPr>
        <w:pStyle w:val="Normal"/>
        <w:keepNext w:val="true"/>
        <w:spacing w:lineRule="auto" w:line="336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RIFIUTA</w:t>
      </w:r>
    </w:p>
    <w:p>
      <w:pPr>
        <w:pStyle w:val="Normal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per la seguente motivazione:</w:t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widowControl w:val="false"/>
        <w:tabs>
          <w:tab w:val="right" w:pos="9639" w:leader="dot"/>
        </w:tabs>
        <w:autoSpaceDE w:val="false"/>
        <w:spacing w:lineRule="auto" w:line="336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spacing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RILASCIO DELL’AUTORIZZAZIONE PAESAGGISTICA</w:t>
      </w:r>
    </w:p>
    <w:p>
      <w:pPr>
        <w:pStyle w:val="Nessunaspaziatura"/>
        <w:spacing w:before="120" w:after="120"/>
        <w:jc w:val="both"/>
        <w:rPr>
          <w:rFonts w:ascii="Arial" w:hAnsi="Arial" w:cs="Arial"/>
          <w:color w:val="000000"/>
          <w:spacing w:val="1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realizzazione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………………………………,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2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ulle aree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site 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….....………………………</w:t>
      </w:r>
    </w:p>
    <w:p>
      <w:pPr>
        <w:pStyle w:val="Nessunaspaziatura"/>
        <w:spacing w:before="120" w:after="120"/>
        <w:jc w:val="both"/>
        <w:rPr>
          <w:rFonts w:ascii="Arial" w:hAnsi="Arial" w:cs="Arial"/>
          <w:color w:val="000000"/>
          <w:spacing w:val="-9"/>
          <w:sz w:val="20"/>
          <w:szCs w:val="20"/>
        </w:rPr>
      </w:pPr>
      <w:r>
        <w:rPr>
          <w:rFonts w:cs="Arial" w:ascii="Arial" w:hAnsi="Arial"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..……..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Per ogni informazione e chiarimento si prega far riferimento al tecnico responsabile del procedimento ...……. </w:t>
      </w:r>
      <w:r>
        <w:rPr>
          <w:rFonts w:eastAsia="Wingdings 2" w:cs="Wingdings 2" w:ascii="Wingdings 2" w:hAnsi="Wingdings 2"/>
          <w:i/>
          <w:sz w:val="20"/>
          <w:szCs w:val="20"/>
        </w:rPr>
        <w:t>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 .....................................................@ .....................................................................</w:t>
      </w:r>
    </w:p>
    <w:p>
      <w:pPr>
        <w:pStyle w:val="Nessunaspaziatura"/>
        <w:spacing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pacing w:val="3"/>
          <w:sz w:val="20"/>
          <w:szCs w:val="20"/>
        </w:rPr>
        <w:t>A norma dell’art. 3, comma 4, della legge 7 agosto 1990, n. 241, si precisa che, avverso il presente</w:t>
      </w:r>
      <w:r>
        <w:rPr>
          <w:rFonts w:cs="Arial" w:ascii="Arial" w:hAnsi="Arial"/>
          <w:i/>
          <w:sz w:val="20"/>
          <w:szCs w:val="20"/>
        </w:rPr>
        <w:t xml:space="preserve"> provvedimento di diniego, è ammesso ricorso:</w:t>
      </w:r>
    </w:p>
    <w:p>
      <w:pPr>
        <w:pStyle w:val="Nessunaspaziatura"/>
        <w:numPr>
          <w:ilvl w:val="0"/>
          <w:numId w:val="3"/>
        </w:numPr>
        <w:spacing w:before="120" w:after="120"/>
        <w:ind w:left="363" w:hanging="36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Entro 60 giorni dalla data del suo ricevimento, al Tribunale Amministrativo Regionale – T.A.R. – di ..................................................................................., </w:t>
      </w:r>
      <w:r>
        <w:rPr>
          <w:rFonts w:cs="Arial" w:ascii="Arial" w:hAnsi="Arial"/>
          <w:i/>
          <w:spacing w:val="-2"/>
          <w:sz w:val="20"/>
          <w:szCs w:val="20"/>
        </w:rPr>
        <w:t>per incompetenza, per eccesso di potere,</w:t>
      </w:r>
      <w:r>
        <w:rPr>
          <w:rFonts w:cs="Arial" w:ascii="Arial" w:hAnsi="Arial"/>
          <w:i/>
          <w:sz w:val="20"/>
          <w:szCs w:val="20"/>
        </w:rPr>
        <w:t xml:space="preserve"> </w:t>
      </w:r>
      <w:r>
        <w:rPr>
          <w:rFonts w:cs="Arial" w:ascii="Arial" w:hAnsi="Arial"/>
          <w:i/>
          <w:spacing w:val="-2"/>
          <w:sz w:val="20"/>
          <w:szCs w:val="20"/>
        </w:rPr>
        <w:t>o per violazione di legge, ai sensi dell’art. 21 della legge 6 dicembre</w:t>
      </w:r>
      <w:r>
        <w:rPr>
          <w:rFonts w:cs="Arial" w:ascii="Arial" w:hAnsi="Arial"/>
          <w:i/>
          <w:sz w:val="20"/>
          <w:szCs w:val="20"/>
        </w:rPr>
        <w:t xml:space="preserve"> 1971, n. 1034;</w:t>
      </w:r>
    </w:p>
    <w:p>
      <w:pPr>
        <w:pStyle w:val="Nessunaspaziatura"/>
        <w:spacing w:before="120" w:after="120"/>
        <w:ind w:left="363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o, in alternativa</w:t>
      </w:r>
    </w:p>
    <w:p>
      <w:pPr>
        <w:pStyle w:val="Nessunaspaziatura"/>
        <w:numPr>
          <w:ilvl w:val="0"/>
          <w:numId w:val="4"/>
        </w:numPr>
        <w:spacing w:before="120" w:after="120"/>
        <w:ind w:left="363" w:hanging="36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pacing w:val="2"/>
          <w:sz w:val="20"/>
          <w:szCs w:val="20"/>
        </w:rPr>
        <w:t>Entro 120 giorni sempre dalla data del suo ricevimento, al Presidente della Repubblica ai sensi dell’art. 9</w:t>
      </w:r>
      <w:r>
        <w:rPr>
          <w:rFonts w:cs="Arial" w:ascii="Arial" w:hAnsi="Arial"/>
          <w:i/>
          <w:sz w:val="20"/>
          <w:szCs w:val="20"/>
        </w:rPr>
        <w:t xml:space="preserve"> del d.P.R. 24 dicembre 1971, n. 1199.</w:t>
      </w:r>
    </w:p>
    <w:p>
      <w:pPr>
        <w:pStyle w:val="Normal"/>
        <w:widowControl w:val="false"/>
        <w:autoSpaceDE w:val="false"/>
        <w:spacing w:lineRule="exact" w:line="280" w:before="240" w:after="240"/>
        <w:ind w:left="5670" w:hanging="0"/>
        <w:jc w:val="center"/>
        <w:rPr>
          <w:rFonts w:ascii="Arial" w:hAnsi="Arial" w:cs="Arial"/>
          <w:i/>
          <w:i/>
          <w:color w:val="000000"/>
          <w:sz w:val="20"/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margin">
                  <wp:align>center</wp:align>
                </wp:positionH>
                <wp:positionV relativeFrom="paragraph">
                  <wp:posOffset>8890</wp:posOffset>
                </wp:positionV>
                <wp:extent cx="540385" cy="540385"/>
                <wp:effectExtent l="0" t="0" r="0" b="0"/>
                <wp:wrapNone/>
                <wp:docPr id="1" name="Oval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640" cy="539640"/>
                        </a:xfrm>
                        <a:prstGeom prst="ellipse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160" w:lineRule="auto" w:line="256"/>
                              <w:jc w:val="center"/>
                              <w:rPr/>
                            </w:pPr>
                            <w:r>
                              <w:rPr>
                                <w:sz w:val="13"/>
                                <w:szCs w:val="13"/>
                                <w:rFonts w:ascii="Calibri" w:hAnsi="Calibri" w:eastAsia="Times New Roman" w:cs="Times New Roman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 lIns="0" rIns="0" tIns="1728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ID="Ovale 3" stroked="t" style="position:absolute;margin-left:219.7pt;margin-top:0.7pt;width:42.45pt;height:42.45pt;mso-position-horizontal:center;mso-position-horizontal-relative:margin">
                <v:textbox>
                  <w:txbxContent>
                    <w:p>
                      <w:pPr>
                        <w:overflowPunct w:val="false"/>
                        <w:bidi w:val="0"/>
                        <w:spacing w:before="0" w:after="160" w:lineRule="auto" w:line="256"/>
                        <w:jc w:val="center"/>
                        <w:rPr/>
                      </w:pPr>
                      <w:r>
                        <w:rPr>
                          <w:sz w:val="13"/>
                          <w:szCs w:val="13"/>
                          <w:rFonts w:ascii="Calibri" w:hAnsi="Calibri" w:eastAsia="Times New Roman" w:cs="Times New Roman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on="false"/>
                <v:stroke color="black" weight="6480" joinstyle="miter" endcap="square"/>
              </v:oval>
            </w:pict>
          </mc:Fallback>
        </mc:AlternateConten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istinti saluti</w:t>
      </w:r>
    </w:p>
    <w:p>
      <w:pPr>
        <w:pStyle w:val="Heading1"/>
        <w:keepNext w:val="false"/>
        <w:numPr>
          <w:ilvl w:val="0"/>
          <w:numId w:val="1"/>
        </w:numPr>
        <w:spacing w:lineRule="auto" w:line="240" w:before="240" w:after="240"/>
        <w:ind w:left="5670" w:hanging="0"/>
        <w:rPr>
          <w:szCs w:val="20"/>
        </w:rPr>
      </w:pPr>
      <w:r>
        <w:rPr>
          <w:szCs w:val="20"/>
        </w:rPr>
        <w:t>Il responsabile dello Sportello unico per l’edilizia</w:t>
      </w:r>
    </w:p>
    <w:p>
      <w:pPr>
        <w:pStyle w:val="Normal"/>
        <w:widowControl w:val="false"/>
        <w:autoSpaceDE w:val="false"/>
        <w:spacing w:lineRule="exact" w:line="200" w:before="240" w:after="240"/>
        <w:ind w:left="5670" w:hanging="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exact" w:line="200" w:before="240" w:after="24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Dalla residenza municipale lì </w:t>
      </w:r>
      <w:r>
        <w:rPr>
          <w:rFonts w:cs="Arial" w:ascii="Arial" w:hAnsi="Arial"/>
          <w:sz w:val="20"/>
        </w:rPr>
        <w:t>....../....../............</w:t>
      </w:r>
    </w:p>
    <w:p>
      <w:pPr>
        <w:pStyle w:val="Normal"/>
        <w:widowControl w:val="false"/>
        <w:autoSpaceDE w:val="false"/>
        <w:spacing w:lineRule="exact" w:line="200" w:before="120" w:after="120"/>
        <w:jc w:val="center"/>
        <w:rPr>
          <w:rFonts w:ascii="Arial" w:hAnsi="Arial" w:cs="Arial"/>
          <w:color w:val="000000"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(Trovano applicazioni le disposizioni in materia di Amministrazione digitale, per la notificazione)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417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7040" cy="16700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1670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853610.2.1.l-bis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pacing w:lineRule="auto" w:line="240" w:before="0" w:after="0"/>
      <w:jc w:val="both"/>
      <w:rPr>
        <w:rFonts w:ascii="Arial" w:hAnsi="Arial" w:cs="Arial"/>
        <w:sz w:val="6"/>
        <w:lang w:eastAsia="en-US"/>
      </w:rPr>
    </w:pPr>
    <w:r>
      <w:rPr>
        <w:rFonts w:cs="Arial" w:ascii="Arial" w:hAnsi="Arial"/>
        <w:sz w:val="6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194" w:hanging="360"/>
      </w:pPr>
      <w:rPr>
        <w:rFonts w:ascii="Symbol" w:hAnsi="Symbol" w:cs="Symbol" w:hint="default"/>
        <w:rFonts w:cs="Symbol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56" w:before="0" w:after="160"/>
    </w:pPr>
    <w:rPr>
      <w:rFonts w:ascii="Calibri" w:hAnsi="Calibri" w:eastAsia="Times New Roman" w:cs="Times New Roman"/>
      <w:color w:val="auto"/>
      <w:sz w:val="22"/>
      <w:szCs w:val="22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spacing w:lineRule="auto" w:line="360" w:before="0" w:after="0"/>
      <w:ind w:left="5400" w:hanging="0"/>
      <w:jc w:val="center"/>
      <w:outlineLvl w:val="0"/>
    </w:pPr>
    <w:rPr>
      <w:rFonts w:ascii="Arial" w:hAnsi="Arial" w:cs="Arial"/>
      <w:b/>
      <w:bCs/>
      <w:sz w:val="20"/>
      <w:szCs w:val="24"/>
    </w:rPr>
  </w:style>
  <w:style w:type="character" w:styleId="WW8Num1z0">
    <w:name w:val="WW8Num1z0"/>
    <w:qFormat/>
    <w:rPr>
      <w:rFonts w:ascii="Wingdings" w:hAnsi="Wingdings" w:cs="Times New Roman"/>
      <w:sz w:val="20"/>
      <w:szCs w:val="20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Times New Roman"/>
    </w:rPr>
  </w:style>
  <w:style w:type="character" w:styleId="WW8Num1z3">
    <w:name w:val="WW8Num1z3"/>
    <w:qFormat/>
    <w:rPr>
      <w:rFonts w:ascii="Symbol" w:hAnsi="Symbol" w:cs="Times New Roman"/>
    </w:rPr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Wingdings" w:hAnsi="Wingdings" w:cs="Times New Roman"/>
      <w:sz w:val="20"/>
      <w:szCs w:val="20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5z0">
    <w:name w:val="WW8Num5z0"/>
    <w:qFormat/>
    <w:rPr>
      <w:rFonts w:ascii="Symbol" w:hAnsi="Symbol" w:cs="Symbol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6z0">
    <w:name w:val="WW8Num6z0"/>
    <w:qFormat/>
    <w:rPr>
      <w:rFonts w:ascii="Arial" w:hAnsi="Arial" w:eastAsia="Times New Roman" w:cs="Aria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Symbol" w:hAnsi="Symbol" w:cs="Symbo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RientrocorpodeltestoCarattere">
    <w:name w:val="Rientro corpo del testo Carattere"/>
    <w:qFormat/>
    <w:rPr>
      <w:rFonts w:ascii="Times New Roman" w:hAnsi="Times New Roman" w:eastAsia="Times New Roman" w:cs="Times New Roman"/>
      <w:sz w:val="24"/>
      <w:szCs w:val="24"/>
    </w:rPr>
  </w:style>
  <w:style w:type="character" w:styleId="IntestazioneCarattere">
    <w:name w:val="Intestazione Carattere"/>
    <w:qFormat/>
    <w:rPr>
      <w:rFonts w:ascii="Calibri" w:hAnsi="Calibri" w:eastAsia="Times New Roman" w:cs="Times New Roman"/>
    </w:rPr>
  </w:style>
  <w:style w:type="character" w:styleId="PidipaginaCarattere">
    <w:name w:val="Piè di pagina Carattere"/>
    <w:qFormat/>
    <w:rPr>
      <w:rFonts w:ascii="Calibri" w:hAnsi="Calibri" w:eastAsia="Times New Roman" w:cs="Times New Roman"/>
    </w:rPr>
  </w:style>
  <w:style w:type="character" w:styleId="Titolo1Carattere">
    <w:name w:val="Titolo 1 Carattere"/>
    <w:qFormat/>
    <w:rPr>
      <w:rFonts w:ascii="Arial" w:hAnsi="Arial" w:eastAsia="Times New Roman" w:cs="Arial"/>
      <w:b/>
      <w:bCs/>
      <w:sz w:val="20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xtBodyIndent">
    <w:name w:val="Body Text Indent"/>
    <w:basedOn w:val="Normal"/>
    <w:pPr>
      <w:spacing w:lineRule="auto" w:line="240" w:before="0" w:after="120"/>
      <w:ind w:left="283" w:hanging="0"/>
    </w:pPr>
    <w:rPr>
      <w:rFonts w:ascii="Times New Roman" w:hAnsi="Times New Roman" w:cs="Times New Roman"/>
      <w:sz w:val="24"/>
      <w:szCs w:val="24"/>
    </w:rPr>
  </w:style>
  <w:style w:type="paragraph" w:styleId="Nessunaspaziatura">
    <w:name w:val="Nessuna spaziatura"/>
    <w:qFormat/>
    <w:pPr>
      <w:widowControl/>
    </w:pPr>
    <w:rPr>
      <w:rFonts w:ascii="Calibri" w:hAnsi="Calibri" w:eastAsia="Times New Roman" w:cs="Times New Roman"/>
      <w:color w:val="auto"/>
      <w:sz w:val="22"/>
      <w:szCs w:val="22"/>
      <w:lang w:val="it-IT" w:bidi="ar-SA" w:eastAsia="zh-CN"/>
    </w:rPr>
  </w:style>
  <w:style w:type="paragraph" w:styleId="Header">
    <w:name w:val="Header"/>
    <w:basedOn w:val="Normal"/>
    <w:pPr>
      <w:spacing w:lineRule="auto" w:line="240" w:before="0" w:after="0"/>
    </w:pPr>
    <w:rPr/>
  </w:style>
  <w:style w:type="paragraph" w:styleId="Footer">
    <w:name w:val="Footer"/>
    <w:basedOn w:val="Normal"/>
    <w:pPr>
      <w:spacing w:lineRule="auto" w:line="240" w:before="0" w:after="0"/>
    </w:pPr>
    <w:rPr/>
  </w:style>
  <w:style w:type="paragraph" w:styleId="Paragrafoelenco">
    <w:name w:val="Paragrafo elenco"/>
    <w:basedOn w:val="Normal"/>
    <w:qFormat/>
    <w:pPr>
      <w:spacing w:before="0" w:after="160"/>
      <w:ind w:left="720" w:hanging="0"/>
      <w:contextualSpacing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2020-09-02T11:10:00Z</dcterms:created>
  <dc:creator>Andrea Piredda</dc:creator>
  <dc:description/>
  <dc:language>en-US</dc:language>
  <cp:lastModifiedBy>Andrea Piredda</cp:lastModifiedBy>
  <dcterms:modified xsi:type="dcterms:W3CDTF">2020-09-02T11:10:00Z</dcterms:modified>
  <cp:revision>2</cp:revision>
  <dc:subject/>
  <dc:title/>
</cp:coreProperties>
</file>